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CC44" w14:textId="77777777" w:rsidR="00367C4E" w:rsidRPr="00BD116D" w:rsidRDefault="008E2CC5">
      <w:pPr>
        <w:spacing w:after="90"/>
        <w:ind w:left="98"/>
        <w:jc w:val="center"/>
        <w:rPr>
          <w:sz w:val="24"/>
        </w:rPr>
      </w:pPr>
      <w:r w:rsidRPr="00BD116D">
        <w:rPr>
          <w:rFonts w:ascii="Century Gothic" w:eastAsia="Century Gothic" w:hAnsi="Century Gothic" w:cs="Century Gothic"/>
          <w:b/>
          <w:sz w:val="24"/>
        </w:rPr>
        <w:t>John Griffin Selig</w:t>
      </w:r>
    </w:p>
    <w:p w14:paraId="75523CCB" w14:textId="77777777" w:rsidR="00367C4E" w:rsidRPr="00BD116D" w:rsidRDefault="008E2CC5">
      <w:pPr>
        <w:spacing w:after="271"/>
        <w:ind w:left="98"/>
        <w:jc w:val="center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color w:val="1155CC"/>
          <w:sz w:val="16"/>
          <w:szCs w:val="16"/>
          <w:u w:val="single" w:color="1155CC"/>
        </w:rPr>
        <w:t xml:space="preserve">jselig@luc.edu </w:t>
      </w:r>
      <w:r w:rsidRPr="00BD116D">
        <w:rPr>
          <w:rFonts w:ascii="Arial" w:eastAsia="Arial" w:hAnsi="Arial" w:cs="Arial"/>
          <w:sz w:val="16"/>
          <w:szCs w:val="16"/>
        </w:rPr>
        <w:t>▪</w:t>
      </w:r>
      <w:r w:rsidRPr="00BD116D">
        <w:rPr>
          <w:rFonts w:ascii="Arial" w:eastAsia="Arial" w:hAnsi="Arial" w:cs="Arial"/>
          <w:sz w:val="16"/>
          <w:szCs w:val="16"/>
        </w:rPr>
        <w:t xml:space="preserve"> 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>501-772-9711</w:t>
      </w:r>
    </w:p>
    <w:p w14:paraId="6EF32DC1" w14:textId="77777777" w:rsidR="00367C4E" w:rsidRPr="00BD116D" w:rsidRDefault="008E2CC5">
      <w:pPr>
        <w:pStyle w:val="Heading1"/>
        <w:ind w:left="-5"/>
        <w:rPr>
          <w:sz w:val="16"/>
          <w:szCs w:val="16"/>
        </w:rPr>
      </w:pPr>
      <w:r w:rsidRPr="00BD116D">
        <w:rPr>
          <w:sz w:val="16"/>
          <w:szCs w:val="16"/>
        </w:rPr>
        <w:t>SKILLS</w:t>
      </w:r>
    </w:p>
    <w:p w14:paraId="4BE6A788" w14:textId="77777777" w:rsidR="008E2CC5" w:rsidRPr="00BD116D" w:rsidRDefault="008E2CC5" w:rsidP="008E2CC5">
      <w:pPr>
        <w:numPr>
          <w:ilvl w:val="0"/>
          <w:numId w:val="1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 xml:space="preserve">Understanding of Adobe Premiere Pro and Adobe Photoshop &amp; Adobe Bridge </w:t>
      </w:r>
      <w:r w:rsidRPr="00BD116D">
        <w:rPr>
          <w:rFonts w:ascii="Arial" w:eastAsia="Arial" w:hAnsi="Arial" w:cs="Arial"/>
          <w:sz w:val="16"/>
          <w:szCs w:val="16"/>
        </w:rPr>
        <w:t xml:space="preserve">● 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>Excellent Communication Skills (Customer Service, Interviewing, Directing)</w:t>
      </w:r>
    </w:p>
    <w:p w14:paraId="022F489E" w14:textId="77777777" w:rsidR="00367C4E" w:rsidRPr="00BD116D" w:rsidRDefault="008E2CC5">
      <w:pPr>
        <w:numPr>
          <w:ilvl w:val="0"/>
          <w:numId w:val="1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Expert use of Google Docs, Google Slides, Google Sheets, Microsoft Word, Microsoft PowerPoint, and Microsoft Excel</w:t>
      </w:r>
    </w:p>
    <w:p w14:paraId="33AAD989" w14:textId="77777777" w:rsidR="00367C4E" w:rsidRPr="00BD116D" w:rsidRDefault="008E2CC5">
      <w:pPr>
        <w:numPr>
          <w:ilvl w:val="0"/>
          <w:numId w:val="1"/>
        </w:numPr>
        <w:spacing w:after="0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Expert understanding of Canon EOS Rebel T7i and Canon XA75 4K Camcorder</w:t>
      </w:r>
    </w:p>
    <w:p w14:paraId="3C6827EC" w14:textId="77777777" w:rsidR="00367C4E" w:rsidRDefault="008E2CC5">
      <w:pPr>
        <w:spacing w:after="155"/>
        <w:ind w:left="60" w:right="-38"/>
      </w:pPr>
      <w:r>
        <w:rPr>
          <w:noProof/>
        </w:rPr>
        <mc:AlternateContent>
          <mc:Choice Requires="wpg">
            <w:drawing>
              <wp:inline distT="0" distB="0" distL="0" distR="0" wp14:anchorId="3DAD52D7" wp14:editId="3D4FE05E">
                <wp:extent cx="5867400" cy="12700"/>
                <wp:effectExtent l="0" t="0" r="0" b="0"/>
                <wp:docPr id="2298" name="Group 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8" style="width:462pt;height:1pt;mso-position-horizontal-relative:char;mso-position-vertical-relative:line" coordsize="58674,127">
                <v:shape id="Shape 65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02D069B2" w14:textId="77777777" w:rsidR="00367C4E" w:rsidRPr="00BD116D" w:rsidRDefault="008E2CC5">
      <w:pPr>
        <w:pStyle w:val="Heading1"/>
        <w:ind w:left="-5"/>
        <w:rPr>
          <w:sz w:val="16"/>
          <w:szCs w:val="16"/>
        </w:rPr>
      </w:pPr>
      <w:r w:rsidRPr="00BD116D">
        <w:rPr>
          <w:sz w:val="16"/>
          <w:szCs w:val="16"/>
        </w:rPr>
        <w:t>WORK EXPERIENCE</w:t>
      </w:r>
    </w:p>
    <w:p w14:paraId="107386CB" w14:textId="77777777" w:rsidR="00367C4E" w:rsidRPr="00BD116D" w:rsidRDefault="008E2CC5">
      <w:pPr>
        <w:tabs>
          <w:tab w:val="center" w:pos="6593"/>
        </w:tabs>
        <w:spacing w:after="34"/>
        <w:ind w:left="-15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Arkansas Cinema Society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June – August 2024</w:t>
      </w:r>
    </w:p>
    <w:p w14:paraId="3B06C4E8" w14:textId="77777777" w:rsidR="00367C4E" w:rsidRPr="00BD116D" w:rsidRDefault="008E2CC5">
      <w:pPr>
        <w:numPr>
          <w:ilvl w:val="0"/>
          <w:numId w:val="2"/>
        </w:numPr>
        <w:spacing w:after="40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i/>
          <w:sz w:val="16"/>
          <w:szCs w:val="16"/>
        </w:rPr>
        <w:t>Intern</w:t>
      </w:r>
    </w:p>
    <w:p w14:paraId="0DBCDABE" w14:textId="77777777" w:rsidR="00367C4E" w:rsidRPr="00BD116D" w:rsidRDefault="008E2CC5">
      <w:pPr>
        <w:numPr>
          <w:ilvl w:val="0"/>
          <w:numId w:val="2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i/>
          <w:sz w:val="16"/>
          <w:szCs w:val="16"/>
        </w:rPr>
        <w:t>Served as Production Assistant for Girls’ Lab, a three-week camp for girls ages 15-18 focusing on all aspects of film production, including writing, editing, directing and filming.</w:t>
      </w:r>
    </w:p>
    <w:p w14:paraId="21205210" w14:textId="77777777" w:rsidR="00367C4E" w:rsidRPr="00BD116D" w:rsidRDefault="008E2CC5">
      <w:pPr>
        <w:numPr>
          <w:ilvl w:val="0"/>
          <w:numId w:val="2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i/>
          <w:sz w:val="16"/>
          <w:szCs w:val="16"/>
        </w:rPr>
        <w:t>Assisted with the planning and implementation of Filmland, ACS’s annual film festival</w:t>
      </w:r>
    </w:p>
    <w:p w14:paraId="6FF8FBA3" w14:textId="77777777" w:rsidR="00367C4E" w:rsidRPr="00BD116D" w:rsidRDefault="008E2CC5">
      <w:pPr>
        <w:numPr>
          <w:ilvl w:val="0"/>
          <w:numId w:val="2"/>
        </w:numPr>
        <w:spacing w:after="29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i/>
          <w:sz w:val="16"/>
          <w:szCs w:val="16"/>
        </w:rPr>
        <w:t>Assisted with set-up and organization of weekly film screenings</w:t>
      </w:r>
    </w:p>
    <w:p w14:paraId="3DDA9586" w14:textId="77777777" w:rsidR="00367C4E" w:rsidRPr="00BD116D" w:rsidRDefault="008E2CC5">
      <w:pPr>
        <w:tabs>
          <w:tab w:val="center" w:pos="6528"/>
        </w:tabs>
        <w:spacing w:after="34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 xml:space="preserve">George’s, 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>Little Rock, AR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June-August 2024</w:t>
      </w:r>
    </w:p>
    <w:p w14:paraId="05A71285" w14:textId="77777777" w:rsidR="00367C4E" w:rsidRPr="00BD116D" w:rsidRDefault="008E2CC5">
      <w:pPr>
        <w:numPr>
          <w:ilvl w:val="0"/>
          <w:numId w:val="2"/>
        </w:numPr>
        <w:spacing w:after="295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i/>
          <w:sz w:val="16"/>
          <w:szCs w:val="16"/>
        </w:rPr>
        <w:t>Host and Back Waiter</w:t>
      </w:r>
    </w:p>
    <w:p w14:paraId="68EDBF49" w14:textId="5D059FAD" w:rsidR="00BD116D" w:rsidRPr="00BD116D" w:rsidRDefault="008E2CC5" w:rsidP="00BD116D">
      <w:pPr>
        <w:spacing w:after="34"/>
        <w:ind w:left="-5" w:right="1519" w:hanging="10"/>
        <w:rPr>
          <w:rFonts w:ascii="Century Gothic" w:eastAsia="Century Gothic" w:hAnsi="Century Gothic" w:cs="Century Gothic"/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 xml:space="preserve">Heights Taco &amp; Tamale, 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>Little Rock, AR</w:t>
      </w:r>
      <w:r w:rsidR="00BD116D">
        <w:rPr>
          <w:rFonts w:ascii="Century Gothic" w:eastAsia="Century Gothic" w:hAnsi="Century Gothic" w:cs="Century Gothic"/>
          <w:sz w:val="16"/>
          <w:szCs w:val="16"/>
        </w:rPr>
        <w:tab/>
      </w:r>
      <w:r w:rsidR="00BD116D">
        <w:rPr>
          <w:rFonts w:ascii="Century Gothic" w:eastAsia="Century Gothic" w:hAnsi="Century Gothic" w:cs="Century Gothic"/>
          <w:sz w:val="16"/>
          <w:szCs w:val="16"/>
        </w:rPr>
        <w:tab/>
      </w:r>
      <w:r w:rsidR="00BD116D">
        <w:rPr>
          <w:rFonts w:ascii="Century Gothic" w:eastAsia="Century Gothic" w:hAnsi="Century Gothic" w:cs="Century Gothic"/>
          <w:sz w:val="16"/>
          <w:szCs w:val="16"/>
        </w:rPr>
        <w:tab/>
      </w:r>
      <w:r w:rsidR="00BD116D">
        <w:rPr>
          <w:rFonts w:ascii="Century Gothic" w:eastAsia="Century Gothic" w:hAnsi="Century Gothic" w:cs="Century Gothic"/>
          <w:sz w:val="16"/>
          <w:szCs w:val="16"/>
        </w:rPr>
        <w:tab/>
        <w:t xml:space="preserve">   </w:t>
      </w:r>
      <w:r w:rsidR="00BD116D"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2020-2023</w:t>
      </w:r>
    </w:p>
    <w:p w14:paraId="04B078EE" w14:textId="4F2484A8" w:rsidR="00367C4E" w:rsidRPr="00BD116D" w:rsidRDefault="008E2CC5">
      <w:pPr>
        <w:numPr>
          <w:ilvl w:val="0"/>
          <w:numId w:val="2"/>
        </w:numPr>
        <w:spacing w:after="0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i/>
          <w:sz w:val="16"/>
          <w:szCs w:val="16"/>
        </w:rPr>
        <w:t>Host and Food Runner</w:t>
      </w:r>
    </w:p>
    <w:p w14:paraId="011BF963" w14:textId="77777777" w:rsidR="00367C4E" w:rsidRPr="00BD116D" w:rsidRDefault="008E2CC5">
      <w:pPr>
        <w:spacing w:after="154"/>
        <w:ind w:left="60" w:right="-38"/>
        <w:rPr>
          <w:sz w:val="16"/>
          <w:szCs w:val="16"/>
        </w:rPr>
      </w:pPr>
      <w:r w:rsidRPr="00BD116D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3C5F3CF5" wp14:editId="2CB24F6F">
                <wp:extent cx="5867400" cy="12700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" style="width:462pt;height:1pt;mso-position-horizontal-relative:char;mso-position-vertical-relative:line" coordsize="58674,127">
                <v:shape id="Shape 152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293B03E9" w14:textId="77777777" w:rsidR="00367C4E" w:rsidRPr="00BD116D" w:rsidRDefault="008E2CC5">
      <w:pPr>
        <w:pStyle w:val="Heading1"/>
        <w:ind w:left="-5"/>
        <w:rPr>
          <w:sz w:val="16"/>
          <w:szCs w:val="16"/>
        </w:rPr>
      </w:pPr>
      <w:r w:rsidRPr="00BD116D">
        <w:rPr>
          <w:sz w:val="16"/>
          <w:szCs w:val="16"/>
        </w:rPr>
        <w:t>EDUCATION</w:t>
      </w:r>
    </w:p>
    <w:p w14:paraId="5811DD48" w14:textId="658B5F84" w:rsidR="00367C4E" w:rsidRPr="00BD116D" w:rsidRDefault="008E2CC5">
      <w:pPr>
        <w:tabs>
          <w:tab w:val="center" w:pos="7154"/>
        </w:tabs>
        <w:spacing w:after="34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Loyola University Chicag</w:t>
      </w:r>
      <w:r w:rsidR="00BD116D">
        <w:rPr>
          <w:rFonts w:ascii="Century Gothic" w:eastAsia="Century Gothic" w:hAnsi="Century Gothic" w:cs="Century Gothic"/>
          <w:b/>
          <w:sz w:val="16"/>
          <w:szCs w:val="16"/>
        </w:rPr>
        <w:t>o</w:t>
      </w:r>
      <w:r w:rsid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iCs/>
          <w:sz w:val="16"/>
          <w:szCs w:val="16"/>
        </w:rPr>
        <w:t>Expected Graduation May 2026</w:t>
      </w:r>
    </w:p>
    <w:p w14:paraId="4062FE1E" w14:textId="77777777" w:rsidR="00367C4E" w:rsidRPr="00BD116D" w:rsidRDefault="008E2CC5">
      <w:pPr>
        <w:spacing w:after="294"/>
        <w:ind w:left="10" w:hanging="1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i/>
          <w:sz w:val="16"/>
          <w:szCs w:val="16"/>
        </w:rPr>
        <w:t>Multimedia Journalism Major with an emphasis on Film Studies</w:t>
      </w:r>
    </w:p>
    <w:p w14:paraId="29F89A08" w14:textId="77777777" w:rsidR="00BD116D" w:rsidRDefault="008E2CC5">
      <w:pPr>
        <w:spacing w:after="34"/>
        <w:ind w:left="345" w:right="1519" w:hanging="360"/>
        <w:rPr>
          <w:rFonts w:ascii="Century Gothic" w:eastAsia="Century Gothic" w:hAnsi="Century Gothic" w:cs="Century Gothic"/>
          <w:i/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Little Rock Central High School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sz w:val="16"/>
          <w:szCs w:val="16"/>
        </w:rPr>
        <w:t>Graduated May 2022</w:t>
      </w:r>
      <w:r w:rsidR="00BD116D"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</w:p>
    <w:p w14:paraId="30BB96CC" w14:textId="07F54302" w:rsidR="00367C4E" w:rsidRPr="00BD116D" w:rsidRDefault="008E2CC5" w:rsidP="00BD116D">
      <w:pPr>
        <w:pStyle w:val="ListParagraph"/>
        <w:numPr>
          <w:ilvl w:val="0"/>
          <w:numId w:val="6"/>
        </w:numPr>
        <w:spacing w:after="34"/>
        <w:ind w:right="1519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i/>
          <w:sz w:val="16"/>
          <w:szCs w:val="16"/>
        </w:rPr>
        <w:t>GPA 3.65</w:t>
      </w:r>
    </w:p>
    <w:p w14:paraId="2794D80B" w14:textId="77777777" w:rsidR="00367C4E" w:rsidRPr="00BD116D" w:rsidRDefault="008E2CC5">
      <w:pPr>
        <w:spacing w:after="153"/>
        <w:ind w:left="60" w:right="-38"/>
        <w:rPr>
          <w:sz w:val="16"/>
          <w:szCs w:val="16"/>
        </w:rPr>
      </w:pPr>
      <w:r w:rsidRPr="00BD116D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4F9E134A" wp14:editId="7E56E009">
                <wp:extent cx="5867400" cy="12700"/>
                <wp:effectExtent l="0" t="0" r="0" b="0"/>
                <wp:docPr id="2300" name="Group 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0" style="width:462pt;height:1pt;mso-position-horizontal-relative:char;mso-position-vertical-relative:line" coordsize="58674,127">
                <v:shape id="Shape 181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1430DFDC" w14:textId="77777777" w:rsidR="00367C4E" w:rsidRPr="00BD116D" w:rsidRDefault="008E2CC5">
      <w:pPr>
        <w:pStyle w:val="Heading1"/>
        <w:ind w:left="-5"/>
        <w:rPr>
          <w:sz w:val="16"/>
          <w:szCs w:val="16"/>
        </w:rPr>
      </w:pPr>
      <w:r w:rsidRPr="00BD116D">
        <w:rPr>
          <w:sz w:val="16"/>
          <w:szCs w:val="16"/>
        </w:rPr>
        <w:t>COMMUNITY INVOLVEMENT</w:t>
      </w:r>
    </w:p>
    <w:p w14:paraId="3208C7CD" w14:textId="77777777" w:rsidR="00367C4E" w:rsidRPr="00BD116D" w:rsidRDefault="008E2CC5">
      <w:pPr>
        <w:tabs>
          <w:tab w:val="center" w:pos="6307"/>
        </w:tabs>
        <w:spacing w:after="34"/>
        <w:ind w:left="-15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CARTI Cancer Center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2020-Present</w:t>
      </w:r>
    </w:p>
    <w:p w14:paraId="15E5C4E3" w14:textId="77777777" w:rsidR="00367C4E" w:rsidRPr="00BD116D" w:rsidRDefault="008E2CC5">
      <w:pPr>
        <w:numPr>
          <w:ilvl w:val="0"/>
          <w:numId w:val="3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Assist with all implementation aspects of Tour de Rock and Festival of Trees fundraising events</w:t>
      </w:r>
    </w:p>
    <w:p w14:paraId="2ABF01E5" w14:textId="77777777" w:rsidR="00367C4E" w:rsidRPr="00BD116D" w:rsidRDefault="008E2CC5">
      <w:pPr>
        <w:tabs>
          <w:tab w:val="center" w:pos="5960"/>
        </w:tabs>
        <w:spacing w:after="34"/>
        <w:ind w:left="-15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World Central Kitchen Feeding Program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2020</w:t>
      </w:r>
    </w:p>
    <w:p w14:paraId="7CB88854" w14:textId="77777777" w:rsidR="00367C4E" w:rsidRPr="00BD116D" w:rsidRDefault="008E2CC5">
      <w:pPr>
        <w:numPr>
          <w:ilvl w:val="0"/>
          <w:numId w:val="3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Assisted with preparation and packaging of meals for children and families in coordination with World Central Kitchen and the Clinton Presidential Center during the pandemic</w:t>
      </w:r>
    </w:p>
    <w:p w14:paraId="4E52EC0F" w14:textId="77777777" w:rsidR="00367C4E" w:rsidRPr="00BD116D" w:rsidRDefault="008E2CC5">
      <w:pPr>
        <w:tabs>
          <w:tab w:val="center" w:pos="6189"/>
        </w:tabs>
        <w:spacing w:after="34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Our House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2018-2020</w:t>
      </w:r>
    </w:p>
    <w:p w14:paraId="5E36EAB7" w14:textId="77777777" w:rsidR="00367C4E" w:rsidRPr="00BD116D" w:rsidRDefault="008E2CC5">
      <w:pPr>
        <w:numPr>
          <w:ilvl w:val="0"/>
          <w:numId w:val="3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Prepared and served meals at homeless shelters for working adults and their families</w:t>
      </w:r>
    </w:p>
    <w:p w14:paraId="7BD76490" w14:textId="77777777" w:rsidR="00367C4E" w:rsidRPr="00BD116D" w:rsidRDefault="008E2CC5">
      <w:pPr>
        <w:tabs>
          <w:tab w:val="center" w:pos="5960"/>
        </w:tabs>
        <w:spacing w:after="34"/>
        <w:ind w:left="-15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Clinton Presidential Library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2019</w:t>
      </w:r>
    </w:p>
    <w:p w14:paraId="1139F2B5" w14:textId="77777777" w:rsidR="00367C4E" w:rsidRPr="00BD116D" w:rsidRDefault="008E2CC5">
      <w:pPr>
        <w:numPr>
          <w:ilvl w:val="0"/>
          <w:numId w:val="3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Served as a Culinary Camp Counselor to children ages 6-12</w:t>
      </w:r>
    </w:p>
    <w:p w14:paraId="7720D01C" w14:textId="77777777" w:rsidR="00367C4E" w:rsidRPr="00BD116D" w:rsidRDefault="008E2CC5">
      <w:pPr>
        <w:tabs>
          <w:tab w:val="center" w:pos="6189"/>
        </w:tabs>
        <w:spacing w:after="34"/>
        <w:ind w:left="-15"/>
        <w:rPr>
          <w:b/>
          <w:bCs/>
          <w:sz w:val="16"/>
          <w:szCs w:val="16"/>
        </w:rPr>
      </w:pP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>Arkansas Children’s Hospital Junior Volunteer</w:t>
      </w:r>
      <w:r w:rsidRPr="00BD116D"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Pr="00BD116D">
        <w:rPr>
          <w:rFonts w:ascii="Century Gothic" w:eastAsia="Century Gothic" w:hAnsi="Century Gothic" w:cs="Century Gothic"/>
          <w:b/>
          <w:bCs/>
          <w:sz w:val="16"/>
          <w:szCs w:val="16"/>
        </w:rPr>
        <w:t>2017-2018</w:t>
      </w:r>
    </w:p>
    <w:p w14:paraId="40DCB184" w14:textId="77777777" w:rsidR="00367C4E" w:rsidRPr="00BD116D" w:rsidRDefault="008E2CC5">
      <w:pPr>
        <w:numPr>
          <w:ilvl w:val="0"/>
          <w:numId w:val="3"/>
        </w:numPr>
        <w:spacing w:after="0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color w:val="344352"/>
          <w:sz w:val="16"/>
          <w:szCs w:val="16"/>
        </w:rPr>
        <w:t>Supported patients, families and staff through various roles and assignments</w:t>
      </w:r>
    </w:p>
    <w:p w14:paraId="6D92EBA5" w14:textId="77777777" w:rsidR="00367C4E" w:rsidRPr="00BD116D" w:rsidRDefault="008E2CC5">
      <w:pPr>
        <w:spacing w:after="155"/>
        <w:ind w:left="60" w:right="-38"/>
        <w:rPr>
          <w:sz w:val="16"/>
          <w:szCs w:val="16"/>
        </w:rPr>
      </w:pPr>
      <w:r w:rsidRPr="00BD116D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65DDB786" wp14:editId="05D66C12">
                <wp:extent cx="5867400" cy="12700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62pt;height:1pt;mso-position-horizontal-relative:char;mso-position-vertical-relative:line" coordsize="58674,127">
                <v:shape id="Shape 285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3866F8DA" w14:textId="77777777" w:rsidR="00367C4E" w:rsidRPr="00BD116D" w:rsidRDefault="008E2CC5">
      <w:pPr>
        <w:pStyle w:val="Heading1"/>
        <w:ind w:left="-5"/>
        <w:rPr>
          <w:sz w:val="16"/>
          <w:szCs w:val="16"/>
        </w:rPr>
      </w:pPr>
      <w:r w:rsidRPr="00BD116D">
        <w:rPr>
          <w:sz w:val="16"/>
          <w:szCs w:val="16"/>
        </w:rPr>
        <w:t>ACTIVITIES &amp; INTERESTS</w:t>
      </w:r>
    </w:p>
    <w:p w14:paraId="616589DA" w14:textId="77777777" w:rsidR="00367C4E" w:rsidRPr="00BD116D" w:rsidRDefault="008E2CC5">
      <w:pPr>
        <w:numPr>
          <w:ilvl w:val="0"/>
          <w:numId w:val="4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Photography Club (2024-Present)</w:t>
      </w:r>
    </w:p>
    <w:p w14:paraId="0F66550D" w14:textId="77777777" w:rsidR="00367C4E" w:rsidRPr="00BD116D" w:rsidRDefault="008E2CC5">
      <w:pPr>
        <w:numPr>
          <w:ilvl w:val="0"/>
          <w:numId w:val="4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Environmental Alliance Club (2024-Present)</w:t>
      </w:r>
    </w:p>
    <w:p w14:paraId="63D999EE" w14:textId="77777777" w:rsidR="00367C4E" w:rsidRPr="00BD116D" w:rsidRDefault="008E2CC5">
      <w:pPr>
        <w:numPr>
          <w:ilvl w:val="0"/>
          <w:numId w:val="4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Tennis Club (2024-Present)</w:t>
      </w:r>
    </w:p>
    <w:p w14:paraId="2DF320DF" w14:textId="77777777" w:rsidR="00367C4E" w:rsidRPr="00BD116D" w:rsidRDefault="008E2CC5">
      <w:pPr>
        <w:numPr>
          <w:ilvl w:val="0"/>
          <w:numId w:val="4"/>
        </w:numPr>
        <w:spacing w:after="34"/>
        <w:ind w:hanging="360"/>
        <w:rPr>
          <w:sz w:val="16"/>
          <w:szCs w:val="16"/>
        </w:rPr>
      </w:pPr>
      <w:r w:rsidRPr="00BD116D">
        <w:rPr>
          <w:rFonts w:ascii="Century Gothic" w:eastAsia="Century Gothic" w:hAnsi="Century Gothic" w:cs="Century Gothic"/>
          <w:sz w:val="16"/>
          <w:szCs w:val="16"/>
        </w:rPr>
        <w:t>Students Demand Action (2022)</w:t>
      </w:r>
    </w:p>
    <w:p w14:paraId="6B438695" w14:textId="7E1C01F7" w:rsidR="00367C4E" w:rsidRPr="00BD116D" w:rsidRDefault="008E2CC5" w:rsidP="00BD116D">
      <w:pPr>
        <w:numPr>
          <w:ilvl w:val="0"/>
          <w:numId w:val="4"/>
        </w:numPr>
        <w:spacing w:after="34"/>
        <w:ind w:hanging="360"/>
        <w:rPr>
          <w:sz w:val="16"/>
          <w:szCs w:val="16"/>
        </w:rPr>
        <w:sectPr w:rsidR="00367C4E" w:rsidRPr="00BD116D">
          <w:pgSz w:w="12240" w:h="15840"/>
          <w:pgMar w:top="1440" w:right="1538" w:bottom="1440" w:left="1440" w:header="720" w:footer="720" w:gutter="0"/>
          <w:cols w:space="720"/>
        </w:sectPr>
      </w:pPr>
      <w:r w:rsidRPr="00BD116D">
        <w:rPr>
          <w:rFonts w:ascii="Century Gothic" w:eastAsia="Century Gothic" w:hAnsi="Century Gothic" w:cs="Century Gothic"/>
          <w:sz w:val="16"/>
          <w:szCs w:val="16"/>
        </w:rPr>
        <w:t xml:space="preserve">Science Fair (2021-2022) </w:t>
      </w:r>
      <w:r w:rsidRPr="00BD116D">
        <w:rPr>
          <w:rFonts w:ascii="Arial" w:eastAsia="Arial" w:hAnsi="Arial" w:cs="Arial"/>
          <w:sz w:val="16"/>
          <w:szCs w:val="16"/>
        </w:rPr>
        <w:t xml:space="preserve">● </w:t>
      </w:r>
      <w:r w:rsidRPr="00BD116D">
        <w:rPr>
          <w:rFonts w:ascii="Century Gothic" w:eastAsia="Century Gothic" w:hAnsi="Century Gothic" w:cs="Century Gothic"/>
          <w:sz w:val="16"/>
          <w:szCs w:val="16"/>
        </w:rPr>
        <w:t>French Club (2019-2022)</w:t>
      </w:r>
    </w:p>
    <w:p w14:paraId="188EE9D5" w14:textId="77777777" w:rsidR="00367C4E" w:rsidRDefault="00367C4E">
      <w:pPr>
        <w:spacing w:after="0"/>
      </w:pPr>
    </w:p>
    <w:sectPr w:rsidR="00367C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7995"/>
    <w:multiLevelType w:val="hybridMultilevel"/>
    <w:tmpl w:val="17266108"/>
    <w:lvl w:ilvl="0" w:tplc="38B007AE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E81"/>
    <w:multiLevelType w:val="hybridMultilevel"/>
    <w:tmpl w:val="83AA87CC"/>
    <w:lvl w:ilvl="0" w:tplc="19263B8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8EB78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46D8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4E99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603E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E0C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90B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78FC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5AE4D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F6DBD"/>
    <w:multiLevelType w:val="hybridMultilevel"/>
    <w:tmpl w:val="8E1A0D8E"/>
    <w:lvl w:ilvl="0" w:tplc="73FE7B9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3295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38AC7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72F1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3490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9686F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C04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1C83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1EEC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AF777B"/>
    <w:multiLevelType w:val="hybridMultilevel"/>
    <w:tmpl w:val="F07C7FE6"/>
    <w:lvl w:ilvl="0" w:tplc="F91A0A9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D880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0E81F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DE82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941F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A647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B20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56ED1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121A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63F02"/>
    <w:multiLevelType w:val="hybridMultilevel"/>
    <w:tmpl w:val="59B4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36C1"/>
    <w:multiLevelType w:val="hybridMultilevel"/>
    <w:tmpl w:val="9D148546"/>
    <w:lvl w:ilvl="0" w:tplc="5330E1C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DCBC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A265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9817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6E0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200CB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EC74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E017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48C6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623392">
    <w:abstractNumId w:val="1"/>
  </w:num>
  <w:num w:numId="2" w16cid:durableId="1373268596">
    <w:abstractNumId w:val="3"/>
  </w:num>
  <w:num w:numId="3" w16cid:durableId="145823561">
    <w:abstractNumId w:val="5"/>
  </w:num>
  <w:num w:numId="4" w16cid:durableId="2053458077">
    <w:abstractNumId w:val="2"/>
  </w:num>
  <w:num w:numId="5" w16cid:durableId="840389391">
    <w:abstractNumId w:val="0"/>
  </w:num>
  <w:num w:numId="6" w16cid:durableId="178238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E"/>
    <w:rsid w:val="00367C4E"/>
    <w:rsid w:val="005D1A54"/>
    <w:rsid w:val="008E2CC5"/>
    <w:rsid w:val="00B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EDA18"/>
  <w15:docId w15:val="{185FF60E-91C4-8D4D-9BBF-A387755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7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paragraph" w:styleId="ListParagraph">
    <w:name w:val="List Paragraph"/>
    <w:basedOn w:val="Normal"/>
    <w:uiPriority w:val="34"/>
    <w:qFormat/>
    <w:rsid w:val="00BD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Griffin Selig Resume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Griffin Selig Resume</dc:title>
  <dc:subject/>
  <dc:creator>Selig, John</dc:creator>
  <cp:keywords/>
  <cp:lastModifiedBy>Selig, John</cp:lastModifiedBy>
  <cp:revision>2</cp:revision>
  <dcterms:created xsi:type="dcterms:W3CDTF">2025-02-04T20:03:00Z</dcterms:created>
  <dcterms:modified xsi:type="dcterms:W3CDTF">2025-02-04T20:03:00Z</dcterms:modified>
</cp:coreProperties>
</file>